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D9" w:rsidRPr="009727D1" w:rsidRDefault="00BA2FD9" w:rsidP="00BA2FD9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9727D1">
        <w:rPr>
          <w:rFonts w:ascii="Times New Roman" w:hAnsi="Times New Roman" w:cs="Times New Roman"/>
          <w:b/>
          <w:sz w:val="40"/>
          <w:szCs w:val="40"/>
        </w:rPr>
        <w:t xml:space="preserve">Организационные собрания </w:t>
      </w:r>
      <w:proofErr w:type="gramStart"/>
      <w:r w:rsidRPr="009727D1">
        <w:rPr>
          <w:rFonts w:ascii="Times New Roman" w:hAnsi="Times New Roman" w:cs="Times New Roman"/>
          <w:b/>
          <w:sz w:val="40"/>
          <w:szCs w:val="40"/>
        </w:rPr>
        <w:t>поступивших</w:t>
      </w:r>
      <w:proofErr w:type="gramEnd"/>
      <w:r w:rsidRPr="009727D1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BA2FD9" w:rsidRPr="009727D1" w:rsidRDefault="00BA2FD9" w:rsidP="00BA2FD9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Уссурийский филиал КГБПОУ «ВБМК» пройдут по адресу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Уссурийск, ул. </w:t>
      </w:r>
      <w:proofErr w:type="gram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Советская</w:t>
      </w:r>
      <w:proofErr w:type="gram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, 77, </w:t>
      </w:r>
      <w:proofErr w:type="spell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каб</w:t>
      </w:r>
      <w:proofErr w:type="spell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. 17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(4 этаж):</w:t>
      </w:r>
    </w:p>
    <w:p w:rsidR="00BA2FD9" w:rsidRDefault="00BA2FD9" w:rsidP="00BA2FD9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августа</w:t>
      </w:r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специальность «Сестринское дело» </w:t>
      </w:r>
    </w:p>
    <w:p w:rsidR="00BA2FD9" w:rsidRPr="009727D1" w:rsidRDefault="00BA2FD9" w:rsidP="00BA2FD9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 xml:space="preserve">(на базе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среднего общего образования (11 к</w:t>
      </w:r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>лассов)</w:t>
      </w:r>
      <w:proofErr w:type="gramEnd"/>
    </w:p>
    <w:p w:rsidR="00BA2FD9" w:rsidRDefault="00BA2FD9" w:rsidP="00BA2FD9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14.30</w:t>
      </w:r>
      <w:r w:rsidRPr="009727D1">
        <w:rPr>
          <w:rFonts w:ascii="Times New Roman" w:hAnsi="Times New Roman" w:cs="Times New Roman"/>
          <w:b/>
          <w:i/>
          <w:sz w:val="40"/>
          <w:szCs w:val="40"/>
        </w:rPr>
        <w:t xml:space="preserve"> часов</w:t>
      </w:r>
    </w:p>
    <w:tbl>
      <w:tblPr>
        <w:tblW w:w="5150" w:type="dxa"/>
        <w:tblInd w:w="78" w:type="dxa"/>
        <w:tblLook w:val="04A0" w:firstRow="1" w:lastRow="0" w:firstColumn="1" w:lastColumn="0" w:noHBand="0" w:noVBand="1"/>
      </w:tblPr>
      <w:tblGrid>
        <w:gridCol w:w="15"/>
        <w:gridCol w:w="5135"/>
      </w:tblGrid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Шиленкова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Ирина Александровна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Кобзева Юлия Геннадьевна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Ходус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Викторовна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Алина Константиновна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Магерамова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Наталья Александровна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Ксения Борисовна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Шляхтурова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Александра Романовна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Евгения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Конакова Александра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 Софья Дмитриевна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Доброезжева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Гульнара Физули-</w:t>
            </w: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Гызы</w:t>
            </w:r>
            <w:proofErr w:type="spellEnd"/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Витальевна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Чеботарёва Дарья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Олеся Николаевна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Алина Игоревна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 Ангелина Евгеньевна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Яна Александровна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Настевич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Константиновна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Сороковая Алена Евгеньевна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Кобоскина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Игоревна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Алина Алексеевна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Алла Владиславовна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Анастасия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Семаева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Ягупова </w:t>
            </w: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Булатов Тимур </w:t>
            </w: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Гегкиева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Азизова </w:t>
            </w: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Мафтуна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Хошимовна</w:t>
            </w:r>
            <w:proofErr w:type="spellEnd"/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Юрий Александрович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Татьяна Петровна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Ватолина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Бутримова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Эмма Романовна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Понько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Снежана Владимировна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Марценюк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Марина Владимировна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Елена Константиновна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Лейкина Елена Викторовна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Ольга Евгеньевна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Коренчак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Ковайкина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Михайловна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Павловна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Скорикова Анна Дмитриевна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Кердяшкина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Вилигурская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Ксения Аркадьевна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Алина Игоревна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Самаркина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Александра Александровна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Борачук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Бронова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Махировна</w:t>
            </w:r>
            <w:proofErr w:type="spellEnd"/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Анна Александровна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 Елизавета Олеговна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Буханец</w:t>
            </w:r>
            <w:proofErr w:type="spellEnd"/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Григорьевна</w:t>
            </w:r>
          </w:p>
        </w:tc>
      </w:tr>
      <w:tr w:rsidR="00BA2FD9" w:rsidRPr="00BA2FD9" w:rsidTr="00BA2FD9">
        <w:trPr>
          <w:gridBefore w:val="1"/>
          <w:wBefore w:w="15" w:type="dxa"/>
          <w:trHeight w:val="225"/>
        </w:trPr>
        <w:tc>
          <w:tcPr>
            <w:tcW w:w="513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A2FD9" w:rsidRPr="00BA2FD9" w:rsidRDefault="00BA2FD9" w:rsidP="00BA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Ольга Анатольевна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Тимшина Елена Эдуардовна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Грюкова</w:t>
            </w:r>
            <w:proofErr w:type="spellEnd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</w:t>
            </w: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  <w:proofErr w:type="spellEnd"/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Виктория Олеговна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 Даниил Артемович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Анастасия Андреевна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 Марина Александровна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Храпатая</w:t>
            </w:r>
            <w:proofErr w:type="spellEnd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Романовна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Михайловна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Екатерина Сергеевна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Мостович</w:t>
            </w:r>
            <w:proofErr w:type="spellEnd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Витальевна</w:t>
            </w:r>
          </w:p>
        </w:tc>
      </w:tr>
      <w:tr w:rsidR="00BA2FD9" w:rsidRPr="00BA2FD9" w:rsidTr="00BA2F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15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BA2FD9" w:rsidRPr="00BA2FD9" w:rsidRDefault="00BA2FD9" w:rsidP="00BA2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Литяева</w:t>
            </w:r>
            <w:proofErr w:type="spellEnd"/>
            <w:r w:rsidRPr="00BA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Милана Давыдовна</w:t>
            </w:r>
          </w:p>
        </w:tc>
      </w:tr>
    </w:tbl>
    <w:p w:rsidR="00BA2FD9" w:rsidRDefault="00BA2FD9" w:rsidP="00BA2FD9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2FD9" w:rsidRPr="009727D1" w:rsidRDefault="00BA2FD9" w:rsidP="00BA2FD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После собрания:</w:t>
      </w:r>
    </w:p>
    <w:p w:rsidR="00BA2FD9" w:rsidRPr="009727D1" w:rsidRDefault="00BA2FD9" w:rsidP="00BA2FD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-  абитуриенты, зачисленные на платное обучение, могут заключить договор об обучении;</w:t>
      </w:r>
    </w:p>
    <w:p w:rsidR="00BA2FD9" w:rsidRDefault="00BA2FD9" w:rsidP="00BA2FD9">
      <w:pPr>
        <w:spacing w:after="0" w:line="240" w:lineRule="auto"/>
        <w:ind w:left="-284"/>
        <w:jc w:val="center"/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-  нуждающиеся в общежитии, могут заключить договор 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найма жилого помещения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9727D1">
        <w:rPr>
          <w:rFonts w:ascii="Times New Roman" w:hAnsi="Times New Roman" w:cs="Times New Roman"/>
          <w:b/>
          <w:sz w:val="40"/>
          <w:szCs w:val="40"/>
        </w:rPr>
        <w:t>проживание в общежитии).</w:t>
      </w:r>
    </w:p>
    <w:bookmarkEnd w:id="0"/>
    <w:p w:rsidR="00BA2FD9" w:rsidRDefault="00BA2FD9" w:rsidP="00BA2FD9"/>
    <w:p w:rsidR="00F370C1" w:rsidRDefault="00F370C1"/>
    <w:sectPr w:rsidR="00F370C1" w:rsidSect="004410D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B6"/>
    <w:rsid w:val="004778B6"/>
    <w:rsid w:val="00BA2FD9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2024-08-18T23:54:00Z</dcterms:created>
  <dcterms:modified xsi:type="dcterms:W3CDTF">2024-08-19T00:01:00Z</dcterms:modified>
</cp:coreProperties>
</file>